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E2361B">
      <w:pPr>
        <w:rPr>
          <w:rFonts w:eastAsiaTheme="minorHAnsi"/>
          <w:lang w:eastAsia="en-US"/>
        </w:rPr>
      </w:pPr>
      <w:r w:rsidRPr="00E2361B">
        <w:rPr>
          <w:rFonts w:eastAsiaTheme="minorHAnsi"/>
          <w:lang w:eastAsia="en-US"/>
        </w:rPr>
        <w:t>AGE Water Treatment Process</w:t>
      </w:r>
    </w:p>
    <w:p w:rsidR="00E2361B" w:rsidRPr="00E2361B" w:rsidRDefault="00E2361B" w:rsidP="00E2361B">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E2361B">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E2361B">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E2361B">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E2361B">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2130BF">
      <w:bookmarkStart w:id="0" w:name="_GoBack"/>
      <w:bookmarkEnd w:id="0"/>
    </w:p>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A470A"/>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1429</Characters>
  <Application>Microsoft Office Word</Application>
  <DocSecurity>0</DocSecurity>
  <Lines>1429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2010-05-27T01:25:00Z</dcterms:created>
  <dcterms:modified xsi:type="dcterms:W3CDTF">2010-05-27T01:25:00Z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